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D4B0" w14:textId="044B74A9" w:rsidR="00A97F8F" w:rsidRPr="00693BFB" w:rsidRDefault="00AB0BB3" w:rsidP="005269FA">
      <w:pPr>
        <w:spacing w:line="252" w:lineRule="auto"/>
        <w:jc w:val="center"/>
        <w:rPr>
          <w:rFonts w:eastAsia="Times New Roman"/>
          <w:b/>
          <w:bCs/>
          <w:iCs/>
          <w:lang w:eastAsia="en-US"/>
        </w:rPr>
      </w:pPr>
      <w:r>
        <w:rPr>
          <w:rFonts w:eastAsia="Times New Roman"/>
          <w:b/>
          <w:bCs/>
          <w:iCs/>
          <w:lang w:eastAsia="en-US"/>
        </w:rPr>
        <w:t>Na vinicích v Česku roste</w:t>
      </w:r>
      <w:r w:rsidR="0071777E">
        <w:rPr>
          <w:rFonts w:eastAsia="Times New Roman"/>
          <w:b/>
          <w:bCs/>
          <w:iCs/>
          <w:lang w:eastAsia="en-US"/>
        </w:rPr>
        <w:t xml:space="preserve"> význam</w:t>
      </w:r>
      <w:r w:rsidR="00492359" w:rsidRPr="00693BFB">
        <w:rPr>
          <w:rFonts w:eastAsia="Times New Roman"/>
          <w:b/>
          <w:bCs/>
          <w:iCs/>
          <w:lang w:eastAsia="en-US"/>
        </w:rPr>
        <w:t xml:space="preserve"> PIWI odrůd</w:t>
      </w:r>
    </w:p>
    <w:p w14:paraId="64569F69" w14:textId="6914B07A" w:rsidR="000A14A5" w:rsidRDefault="000A14A5" w:rsidP="00381960">
      <w:pPr>
        <w:spacing w:line="252" w:lineRule="auto"/>
        <w:jc w:val="both"/>
        <w:rPr>
          <w:rFonts w:eastAsia="Times New Roman"/>
          <w:b/>
          <w:bCs/>
          <w:i/>
          <w:u w:val="single"/>
          <w:lang w:eastAsia="en-US"/>
        </w:rPr>
      </w:pPr>
    </w:p>
    <w:p w14:paraId="523701E0" w14:textId="75690456" w:rsidR="00770C3F" w:rsidRPr="00693BFB" w:rsidRDefault="000A14A5" w:rsidP="00693BFB">
      <w:pPr>
        <w:spacing w:line="252" w:lineRule="auto"/>
        <w:jc w:val="both"/>
        <w:rPr>
          <w:rFonts w:eastAsia="Times New Roman"/>
          <w:b/>
          <w:bCs/>
          <w:iCs/>
          <w:lang w:eastAsia="en-US"/>
        </w:rPr>
      </w:pPr>
      <w:r w:rsidRPr="00693BFB">
        <w:rPr>
          <w:rFonts w:eastAsia="Times New Roman"/>
          <w:b/>
          <w:bCs/>
          <w:iCs/>
          <w:lang w:eastAsia="en-US"/>
        </w:rPr>
        <w:t xml:space="preserve">Snaha o maximální využívání ekologických postupů při pěstování révy vinné, šetrná a udržitelná péče o půdu a zlepšení ekonomické rentability vede k stále většímu zájmu o odolné PIWI odrůdy. </w:t>
      </w:r>
      <w:r w:rsidR="001D3777" w:rsidRPr="00693BFB">
        <w:rPr>
          <w:rFonts w:eastAsia="Times New Roman"/>
          <w:b/>
          <w:bCs/>
          <w:iCs/>
          <w:lang w:eastAsia="en-US"/>
        </w:rPr>
        <w:t xml:space="preserve">Podle nového průzkumu Vinařské unie </w:t>
      </w:r>
      <w:r w:rsidR="00B6138C" w:rsidRPr="00693BFB">
        <w:rPr>
          <w:rFonts w:eastAsia="Times New Roman"/>
          <w:b/>
          <w:bCs/>
          <w:iCs/>
          <w:lang w:eastAsia="en-US"/>
        </w:rPr>
        <w:t xml:space="preserve">se touto cestou vydává stále více </w:t>
      </w:r>
      <w:r w:rsidR="00693BFB">
        <w:rPr>
          <w:rFonts w:eastAsia="Times New Roman"/>
          <w:b/>
          <w:bCs/>
          <w:iCs/>
          <w:lang w:eastAsia="en-US"/>
        </w:rPr>
        <w:t xml:space="preserve">velkých </w:t>
      </w:r>
      <w:r w:rsidR="00B6138C" w:rsidRPr="00693BFB">
        <w:rPr>
          <w:rFonts w:eastAsia="Times New Roman"/>
          <w:b/>
          <w:bCs/>
          <w:iCs/>
          <w:lang w:eastAsia="en-US"/>
        </w:rPr>
        <w:t>pěstitelů</w:t>
      </w:r>
      <w:r w:rsidR="001D3777" w:rsidRPr="00693BFB">
        <w:rPr>
          <w:rFonts w:eastAsia="Times New Roman"/>
          <w:b/>
          <w:bCs/>
          <w:iCs/>
          <w:lang w:eastAsia="en-US"/>
        </w:rPr>
        <w:t>.</w:t>
      </w:r>
    </w:p>
    <w:p w14:paraId="7B7073ED" w14:textId="241C4A8D" w:rsidR="00DA297F" w:rsidRDefault="00DA297F" w:rsidP="00381960">
      <w:pPr>
        <w:jc w:val="both"/>
        <w:rPr>
          <w:rFonts w:eastAsia="Times New Roman"/>
          <w:b/>
          <w:bCs/>
          <w:lang w:eastAsia="en-US"/>
        </w:rPr>
      </w:pPr>
    </w:p>
    <w:p w14:paraId="715522EF" w14:textId="213F37D5" w:rsidR="00963B99" w:rsidRDefault="00F93E3D" w:rsidP="00963B99">
      <w:pPr>
        <w:jc w:val="both"/>
      </w:pPr>
      <w:r w:rsidRPr="0071777E">
        <w:rPr>
          <w:rFonts w:eastAsia="Times New Roman"/>
          <w:bCs/>
          <w:iCs/>
          <w:lang w:eastAsia="en-US"/>
        </w:rPr>
        <w:t xml:space="preserve">V posledních letech se vinohradnictví potýká s delšími obdobími vysokých teplot, nižším úhrnem </w:t>
      </w:r>
      <w:r w:rsidR="00352B94">
        <w:rPr>
          <w:rFonts w:eastAsia="Times New Roman"/>
          <w:bCs/>
          <w:iCs/>
          <w:lang w:eastAsia="en-US"/>
        </w:rPr>
        <w:t xml:space="preserve">srážek a jejich </w:t>
      </w:r>
      <w:r w:rsidRPr="0071777E">
        <w:rPr>
          <w:rFonts w:eastAsia="Times New Roman"/>
          <w:bCs/>
          <w:iCs/>
          <w:lang w:eastAsia="en-US"/>
        </w:rPr>
        <w:t>nerovnoměrným rozložením</w:t>
      </w:r>
      <w:r>
        <w:rPr>
          <w:rFonts w:eastAsia="Times New Roman"/>
          <w:bCs/>
          <w:i/>
          <w:lang w:eastAsia="en-US"/>
        </w:rPr>
        <w:t xml:space="preserve">. </w:t>
      </w:r>
      <w:r w:rsidR="0071777E">
        <w:rPr>
          <w:rFonts w:eastAsia="Times New Roman"/>
          <w:bCs/>
          <w:i/>
          <w:lang w:eastAsia="en-US"/>
        </w:rPr>
        <w:t>„</w:t>
      </w:r>
      <w:r w:rsidR="00BD51AF">
        <w:rPr>
          <w:rFonts w:eastAsia="Times New Roman"/>
          <w:bCs/>
          <w:i/>
          <w:lang w:eastAsia="en-US"/>
        </w:rPr>
        <w:t>V této souvislosti je třeba změnit přístup k ošetřování půdy</w:t>
      </w:r>
      <w:r w:rsidR="0071777E">
        <w:rPr>
          <w:rFonts w:eastAsia="Times New Roman"/>
          <w:bCs/>
          <w:i/>
          <w:lang w:eastAsia="en-US"/>
        </w:rPr>
        <w:t xml:space="preserve"> a hospodaření s vodou.</w:t>
      </w:r>
      <w:r w:rsidR="00BD51AF">
        <w:rPr>
          <w:rFonts w:eastAsia="Times New Roman"/>
          <w:bCs/>
          <w:i/>
          <w:lang w:eastAsia="en-US"/>
        </w:rPr>
        <w:t xml:space="preserve"> </w:t>
      </w:r>
      <w:r w:rsidR="0071777E">
        <w:rPr>
          <w:rFonts w:eastAsia="Times New Roman"/>
          <w:bCs/>
          <w:i/>
          <w:lang w:eastAsia="en-US"/>
        </w:rPr>
        <w:t xml:space="preserve">Cestou je například </w:t>
      </w:r>
      <w:r w:rsidR="00AF70DA">
        <w:rPr>
          <w:rFonts w:eastAsia="Times New Roman"/>
          <w:bCs/>
          <w:i/>
          <w:lang w:eastAsia="en-US"/>
        </w:rPr>
        <w:t>snížení počtu</w:t>
      </w:r>
      <w:r w:rsidR="002A1B82">
        <w:rPr>
          <w:rFonts w:eastAsia="Times New Roman"/>
          <w:bCs/>
          <w:i/>
          <w:lang w:eastAsia="en-US"/>
        </w:rPr>
        <w:t xml:space="preserve"> pojezdů mechanizace ve vinici</w:t>
      </w:r>
      <w:r w:rsidR="0071777E">
        <w:rPr>
          <w:rFonts w:eastAsia="Times New Roman"/>
          <w:bCs/>
          <w:i/>
          <w:lang w:eastAsia="en-US"/>
        </w:rPr>
        <w:t xml:space="preserve"> v rámci ochrany proti houbovým chorobám, které</w:t>
      </w:r>
      <w:r w:rsidR="002A1B82">
        <w:rPr>
          <w:rFonts w:eastAsia="Times New Roman"/>
          <w:bCs/>
          <w:i/>
          <w:lang w:eastAsia="en-US"/>
        </w:rPr>
        <w:t xml:space="preserve"> </w:t>
      </w:r>
      <w:r w:rsidR="00015D8A">
        <w:rPr>
          <w:rFonts w:eastAsia="Times New Roman"/>
          <w:bCs/>
          <w:i/>
          <w:lang w:eastAsia="en-US"/>
        </w:rPr>
        <w:t>způsobuje</w:t>
      </w:r>
      <w:r w:rsidR="002A1B82">
        <w:rPr>
          <w:rFonts w:eastAsia="Times New Roman"/>
          <w:bCs/>
          <w:i/>
          <w:lang w:eastAsia="en-US"/>
        </w:rPr>
        <w:t xml:space="preserve"> zhutnění půdy</w:t>
      </w:r>
      <w:r w:rsidR="0071777E">
        <w:rPr>
          <w:rFonts w:eastAsia="Times New Roman"/>
          <w:bCs/>
          <w:i/>
          <w:lang w:eastAsia="en-US"/>
        </w:rPr>
        <w:t xml:space="preserve"> </w:t>
      </w:r>
      <w:r w:rsidR="00666997">
        <w:rPr>
          <w:rFonts w:eastAsia="Times New Roman"/>
          <w:bCs/>
          <w:i/>
          <w:lang w:eastAsia="en-US"/>
        </w:rPr>
        <w:t>a zabraňuje vsakování vláhy</w:t>
      </w:r>
      <w:r w:rsidR="002A1B82">
        <w:rPr>
          <w:rFonts w:eastAsia="Times New Roman"/>
          <w:bCs/>
          <w:i/>
          <w:lang w:eastAsia="en-US"/>
        </w:rPr>
        <w:t xml:space="preserve">. </w:t>
      </w:r>
      <w:r w:rsidR="00963B99">
        <w:rPr>
          <w:rFonts w:eastAsia="Times New Roman"/>
          <w:bCs/>
          <w:i/>
          <w:lang w:eastAsia="en-US"/>
        </w:rPr>
        <w:t xml:space="preserve">Do praxe se </w:t>
      </w:r>
      <w:r w:rsidR="00666997">
        <w:rPr>
          <w:rFonts w:eastAsia="Times New Roman"/>
          <w:bCs/>
          <w:i/>
          <w:lang w:eastAsia="en-US"/>
        </w:rPr>
        <w:t xml:space="preserve">proto </w:t>
      </w:r>
      <w:r w:rsidR="00963B99">
        <w:rPr>
          <w:rFonts w:eastAsia="Times New Roman"/>
          <w:bCs/>
          <w:i/>
          <w:lang w:eastAsia="en-US"/>
        </w:rPr>
        <w:t>dostávají postupy regenerativního vinohradnictví ve vztahu k péči o půdu</w:t>
      </w:r>
      <w:r w:rsidR="00693BFB">
        <w:rPr>
          <w:rFonts w:eastAsia="Times New Roman"/>
          <w:bCs/>
          <w:i/>
          <w:lang w:eastAsia="en-US"/>
        </w:rPr>
        <w:t xml:space="preserve"> a </w:t>
      </w:r>
      <w:r w:rsidR="00963B99">
        <w:rPr>
          <w:rFonts w:eastAsia="Times New Roman"/>
          <w:bCs/>
          <w:i/>
          <w:lang w:eastAsia="en-US"/>
        </w:rPr>
        <w:t xml:space="preserve">také odolnější PIWI odrůdy, které omezují počet pojezdů ve vinici, </w:t>
      </w:r>
      <w:r w:rsidR="00963B99" w:rsidRPr="00693BFB">
        <w:t>říká</w:t>
      </w:r>
      <w:r w:rsidR="00963B99" w:rsidRPr="00693BFB">
        <w:rPr>
          <w:i/>
          <w:iCs/>
        </w:rPr>
        <w:t xml:space="preserve"> </w:t>
      </w:r>
      <w:r w:rsidR="00963B99" w:rsidRPr="00693BFB">
        <w:t xml:space="preserve">Pavel </w:t>
      </w:r>
      <w:proofErr w:type="spellStart"/>
      <w:r w:rsidR="00963B99" w:rsidRPr="00693BFB">
        <w:t>Pavloušek</w:t>
      </w:r>
      <w:proofErr w:type="spellEnd"/>
      <w:r w:rsidR="00963B99" w:rsidRPr="00693BFB">
        <w:t xml:space="preserve"> ze Zahradnické fakulty Mendelovy univerzity v Brně.</w:t>
      </w:r>
    </w:p>
    <w:p w14:paraId="12E0F2A8" w14:textId="77777777" w:rsidR="00DB2A26" w:rsidRDefault="00DB2A26" w:rsidP="00963B99">
      <w:pPr>
        <w:jc w:val="both"/>
      </w:pPr>
    </w:p>
    <w:p w14:paraId="4E5F07DD" w14:textId="54554F7B" w:rsidR="008421B0" w:rsidRPr="00DD7CC8" w:rsidRDefault="005D6615" w:rsidP="00580FB9">
      <w:pPr>
        <w:jc w:val="both"/>
        <w:rPr>
          <w:rFonts w:eastAsia="Times New Roman"/>
          <w:i/>
          <w:iCs/>
          <w:lang w:eastAsia="en-US"/>
        </w:rPr>
      </w:pPr>
      <w:r w:rsidRPr="00577E77">
        <w:rPr>
          <w:rFonts w:eastAsia="Times New Roman"/>
          <w:lang w:eastAsia="en-US"/>
        </w:rPr>
        <w:t xml:space="preserve">Podle nového průzkumu Vinařské unie se </w:t>
      </w:r>
      <w:r w:rsidR="00D859F9">
        <w:rPr>
          <w:rFonts w:eastAsia="Times New Roman"/>
          <w:lang w:eastAsia="en-US"/>
        </w:rPr>
        <w:t>právě pěstováním</w:t>
      </w:r>
      <w:r w:rsidRPr="00577E77">
        <w:rPr>
          <w:rFonts w:eastAsia="Times New Roman"/>
          <w:lang w:eastAsia="en-US"/>
        </w:rPr>
        <w:t xml:space="preserve"> PIWI odrůd</w:t>
      </w:r>
      <w:r w:rsidR="00D859F9">
        <w:rPr>
          <w:rFonts w:eastAsia="Times New Roman"/>
          <w:lang w:eastAsia="en-US"/>
        </w:rPr>
        <w:t xml:space="preserve"> hodlá zabývat</w:t>
      </w:r>
      <w:r w:rsidRPr="00577E77">
        <w:rPr>
          <w:rFonts w:eastAsia="Times New Roman"/>
          <w:lang w:eastAsia="en-US"/>
        </w:rPr>
        <w:t xml:space="preserve"> většina velkých producentů.</w:t>
      </w:r>
      <w:r>
        <w:rPr>
          <w:rFonts w:eastAsia="Times New Roman"/>
          <w:i/>
          <w:iCs/>
          <w:lang w:eastAsia="en-US"/>
        </w:rPr>
        <w:t xml:space="preserve"> </w:t>
      </w:r>
      <w:r w:rsidRPr="005D6615">
        <w:rPr>
          <w:rFonts w:eastAsia="Times New Roman"/>
          <w:i/>
          <w:iCs/>
          <w:lang w:eastAsia="en-US"/>
        </w:rPr>
        <w:t>„</w:t>
      </w:r>
      <w:r w:rsidR="00ED08C8" w:rsidRPr="005D6615">
        <w:rPr>
          <w:rFonts w:eastAsia="Times New Roman"/>
          <w:i/>
          <w:iCs/>
          <w:lang w:eastAsia="en-US"/>
        </w:rPr>
        <w:t>Vysazování</w:t>
      </w:r>
      <w:r w:rsidR="00617E2F" w:rsidRPr="005D6615">
        <w:rPr>
          <w:rFonts w:eastAsia="Times New Roman"/>
          <w:i/>
          <w:iCs/>
          <w:lang w:eastAsia="en-US"/>
        </w:rPr>
        <w:t xml:space="preserve"> </w:t>
      </w:r>
      <w:r w:rsidR="00666997" w:rsidRPr="005D6615">
        <w:rPr>
          <w:rFonts w:eastAsia="Times New Roman"/>
          <w:i/>
          <w:iCs/>
          <w:lang w:eastAsia="en-US"/>
        </w:rPr>
        <w:t>PIWI</w:t>
      </w:r>
      <w:r w:rsidR="00617E2F" w:rsidRPr="005D6615">
        <w:rPr>
          <w:rFonts w:eastAsia="Times New Roman"/>
          <w:i/>
          <w:iCs/>
          <w:lang w:eastAsia="en-US"/>
        </w:rPr>
        <w:t xml:space="preserve"> odrůd</w:t>
      </w:r>
      <w:r w:rsidR="00666997" w:rsidRPr="005D6615">
        <w:rPr>
          <w:rFonts w:eastAsia="Times New Roman"/>
          <w:i/>
          <w:iCs/>
          <w:lang w:eastAsia="en-US"/>
        </w:rPr>
        <w:t xml:space="preserve"> je cestou </w:t>
      </w:r>
      <w:r w:rsidR="00B17C64" w:rsidRPr="005D6615">
        <w:rPr>
          <w:rFonts w:eastAsia="Times New Roman"/>
          <w:i/>
          <w:iCs/>
          <w:lang w:eastAsia="en-US"/>
        </w:rPr>
        <w:t xml:space="preserve">nejen </w:t>
      </w:r>
      <w:r w:rsidR="00666997" w:rsidRPr="005D6615">
        <w:rPr>
          <w:rFonts w:eastAsia="Times New Roman"/>
          <w:i/>
          <w:iCs/>
          <w:lang w:eastAsia="en-US"/>
        </w:rPr>
        <w:t>k</w:t>
      </w:r>
      <w:r w:rsidR="00B17C64" w:rsidRPr="005D6615">
        <w:rPr>
          <w:rFonts w:eastAsia="Times New Roman"/>
          <w:i/>
          <w:iCs/>
          <w:lang w:eastAsia="en-US"/>
        </w:rPr>
        <w:t> </w:t>
      </w:r>
      <w:r w:rsidR="00666997" w:rsidRPr="005D6615">
        <w:rPr>
          <w:rFonts w:eastAsia="Times New Roman"/>
          <w:i/>
          <w:iCs/>
          <w:lang w:eastAsia="en-US"/>
        </w:rPr>
        <w:t>udržitelnému</w:t>
      </w:r>
      <w:r w:rsidR="00B17C64" w:rsidRPr="005D6615">
        <w:rPr>
          <w:rFonts w:eastAsia="Times New Roman"/>
          <w:i/>
          <w:iCs/>
          <w:lang w:eastAsia="en-US"/>
        </w:rPr>
        <w:t xml:space="preserve"> hospodaření</w:t>
      </w:r>
      <w:r w:rsidR="00666997" w:rsidRPr="005D6615">
        <w:rPr>
          <w:rFonts w:eastAsia="Times New Roman"/>
          <w:i/>
          <w:iCs/>
          <w:lang w:eastAsia="en-US"/>
        </w:rPr>
        <w:t xml:space="preserve"> a</w:t>
      </w:r>
      <w:r w:rsidR="008A4935" w:rsidRPr="005D6615">
        <w:rPr>
          <w:rFonts w:eastAsia="Times New Roman"/>
          <w:i/>
          <w:iCs/>
          <w:lang w:eastAsia="en-US"/>
        </w:rPr>
        <w:t xml:space="preserve"> </w:t>
      </w:r>
      <w:r w:rsidR="00AE650B" w:rsidRPr="005D6615">
        <w:rPr>
          <w:rFonts w:eastAsia="Times New Roman"/>
          <w:i/>
          <w:iCs/>
          <w:lang w:eastAsia="en-US"/>
        </w:rPr>
        <w:t>návratu</w:t>
      </w:r>
      <w:r w:rsidR="00B07DC5" w:rsidRPr="005D6615">
        <w:rPr>
          <w:rFonts w:eastAsia="Times New Roman"/>
          <w:i/>
          <w:iCs/>
          <w:lang w:eastAsia="en-US"/>
        </w:rPr>
        <w:t xml:space="preserve"> přirozené biodiverzity</w:t>
      </w:r>
      <w:r w:rsidR="00A40379" w:rsidRPr="005D6615">
        <w:rPr>
          <w:rFonts w:eastAsia="Times New Roman"/>
          <w:i/>
          <w:iCs/>
          <w:lang w:eastAsia="en-US"/>
        </w:rPr>
        <w:t xml:space="preserve"> do vinic</w:t>
      </w:r>
      <w:r w:rsidR="00617E2F" w:rsidRPr="005D6615">
        <w:rPr>
          <w:rFonts w:eastAsia="Times New Roman"/>
          <w:i/>
          <w:iCs/>
          <w:lang w:eastAsia="en-US"/>
        </w:rPr>
        <w:t xml:space="preserve">, ale </w:t>
      </w:r>
      <w:r w:rsidR="00006312" w:rsidRPr="005D6615">
        <w:rPr>
          <w:rFonts w:eastAsia="Times New Roman"/>
          <w:i/>
          <w:iCs/>
          <w:lang w:eastAsia="en-US"/>
        </w:rPr>
        <w:t>i</w:t>
      </w:r>
      <w:r w:rsidR="00A40379" w:rsidRPr="005D6615">
        <w:rPr>
          <w:rFonts w:eastAsia="Times New Roman"/>
          <w:i/>
          <w:iCs/>
          <w:lang w:eastAsia="en-US"/>
        </w:rPr>
        <w:t xml:space="preserve"> k</w:t>
      </w:r>
      <w:r w:rsidR="000730A8" w:rsidRPr="005D6615">
        <w:rPr>
          <w:rFonts w:eastAsia="Times New Roman"/>
          <w:i/>
          <w:iCs/>
          <w:lang w:eastAsia="en-US"/>
        </w:rPr>
        <w:t xml:space="preserve">e zvýšení </w:t>
      </w:r>
      <w:r w:rsidR="00505418">
        <w:rPr>
          <w:rFonts w:eastAsia="Times New Roman"/>
          <w:i/>
          <w:iCs/>
          <w:lang w:eastAsia="en-US"/>
        </w:rPr>
        <w:t>rentability</w:t>
      </w:r>
      <w:r w:rsidR="000730A8" w:rsidRPr="005D6615">
        <w:rPr>
          <w:rFonts w:eastAsia="Times New Roman"/>
          <w:i/>
          <w:iCs/>
          <w:lang w:eastAsia="en-US"/>
        </w:rPr>
        <w:t xml:space="preserve"> vinic</w:t>
      </w:r>
      <w:r w:rsidR="00D82BFD">
        <w:rPr>
          <w:rFonts w:eastAsia="Times New Roman"/>
          <w:i/>
          <w:iCs/>
          <w:lang w:eastAsia="en-US"/>
        </w:rPr>
        <w:t>. Jak víme, tuzemské vinařství je ohroženo</w:t>
      </w:r>
      <w:r w:rsidR="004E275C">
        <w:rPr>
          <w:rFonts w:eastAsia="Times New Roman"/>
          <w:i/>
          <w:iCs/>
          <w:lang w:eastAsia="en-US"/>
        </w:rPr>
        <w:t xml:space="preserve"> konkurencí v podobě</w:t>
      </w:r>
      <w:r w:rsidR="00D82BFD">
        <w:rPr>
          <w:rFonts w:eastAsia="Times New Roman"/>
          <w:i/>
          <w:iCs/>
          <w:lang w:eastAsia="en-US"/>
        </w:rPr>
        <w:t xml:space="preserve"> velmi levný</w:t>
      </w:r>
      <w:r w:rsidR="004E275C">
        <w:rPr>
          <w:rFonts w:eastAsia="Times New Roman"/>
          <w:i/>
          <w:iCs/>
          <w:lang w:eastAsia="en-US"/>
        </w:rPr>
        <w:t>ch</w:t>
      </w:r>
      <w:r w:rsidR="00DD7CC8">
        <w:rPr>
          <w:rFonts w:eastAsia="Times New Roman"/>
          <w:i/>
          <w:iCs/>
          <w:lang w:eastAsia="en-US"/>
        </w:rPr>
        <w:t xml:space="preserve"> vín ze zahraničí</w:t>
      </w:r>
      <w:r w:rsidR="004E275C">
        <w:rPr>
          <w:rFonts w:eastAsia="Times New Roman"/>
          <w:i/>
          <w:iCs/>
          <w:lang w:eastAsia="en-US"/>
        </w:rPr>
        <w:t>. Z</w:t>
      </w:r>
      <w:r w:rsidR="00D82BFD">
        <w:rPr>
          <w:rFonts w:eastAsia="Times New Roman"/>
          <w:i/>
          <w:iCs/>
          <w:lang w:eastAsia="en-US"/>
        </w:rPr>
        <w:t>lepš</w:t>
      </w:r>
      <w:r w:rsidR="00DD7CC8">
        <w:rPr>
          <w:rFonts w:eastAsia="Times New Roman"/>
          <w:i/>
          <w:iCs/>
          <w:lang w:eastAsia="en-US"/>
        </w:rPr>
        <w:t>ení</w:t>
      </w:r>
      <w:r w:rsidR="00D82BFD">
        <w:rPr>
          <w:rFonts w:eastAsia="Times New Roman"/>
          <w:i/>
          <w:iCs/>
          <w:lang w:eastAsia="en-US"/>
        </w:rPr>
        <w:t xml:space="preserve"> ekonomik</w:t>
      </w:r>
      <w:r w:rsidR="00DD7CC8">
        <w:rPr>
          <w:rFonts w:eastAsia="Times New Roman"/>
          <w:i/>
          <w:iCs/>
          <w:lang w:eastAsia="en-US"/>
        </w:rPr>
        <w:t>y</w:t>
      </w:r>
      <w:r w:rsidR="00C1206B">
        <w:rPr>
          <w:rFonts w:eastAsia="Times New Roman"/>
          <w:i/>
          <w:iCs/>
          <w:lang w:eastAsia="en-US"/>
        </w:rPr>
        <w:t xml:space="preserve"> vinic</w:t>
      </w:r>
      <w:r w:rsidR="00D82BFD">
        <w:rPr>
          <w:rFonts w:eastAsia="Times New Roman"/>
          <w:i/>
          <w:iCs/>
          <w:lang w:eastAsia="en-US"/>
        </w:rPr>
        <w:t xml:space="preserve"> </w:t>
      </w:r>
      <w:r w:rsidR="00DD7CC8">
        <w:rPr>
          <w:rFonts w:eastAsia="Times New Roman"/>
          <w:i/>
          <w:iCs/>
          <w:lang w:eastAsia="en-US"/>
        </w:rPr>
        <w:t xml:space="preserve">je </w:t>
      </w:r>
      <w:r w:rsidR="004E275C">
        <w:rPr>
          <w:rFonts w:eastAsia="Times New Roman"/>
          <w:i/>
          <w:iCs/>
          <w:lang w:eastAsia="en-US"/>
        </w:rPr>
        <w:t xml:space="preserve">základní </w:t>
      </w:r>
      <w:r w:rsidR="00DD7CC8">
        <w:rPr>
          <w:rFonts w:eastAsia="Times New Roman"/>
          <w:i/>
          <w:iCs/>
          <w:lang w:eastAsia="en-US"/>
        </w:rPr>
        <w:t>podmínkou k udržení konkurenceschopnosti,</w:t>
      </w:r>
      <w:r w:rsidR="003601E8" w:rsidRPr="00A06786">
        <w:rPr>
          <w:rFonts w:eastAsia="Times New Roman"/>
          <w:i/>
          <w:iCs/>
          <w:lang w:eastAsia="en-US"/>
        </w:rPr>
        <w:t xml:space="preserve">“ </w:t>
      </w:r>
      <w:r w:rsidR="00982A7E">
        <w:rPr>
          <w:rFonts w:eastAsia="Times New Roman"/>
          <w:lang w:eastAsia="en-US"/>
        </w:rPr>
        <w:t>připomíná</w:t>
      </w:r>
      <w:r w:rsidR="001B63DE" w:rsidRPr="00A06786">
        <w:rPr>
          <w:rFonts w:eastAsia="Times New Roman"/>
          <w:lang w:eastAsia="en-US"/>
        </w:rPr>
        <w:t xml:space="preserve"> Ondřej Beránek,</w:t>
      </w:r>
      <w:r w:rsidR="003601E8" w:rsidRPr="00A06786">
        <w:rPr>
          <w:rFonts w:eastAsia="Times New Roman"/>
          <w:lang w:eastAsia="en-US"/>
        </w:rPr>
        <w:t xml:space="preserve"> prezident Vinařské unie</w:t>
      </w:r>
      <w:r w:rsidR="001B63DE" w:rsidRPr="00A06786">
        <w:rPr>
          <w:rFonts w:eastAsia="Times New Roman"/>
          <w:lang w:eastAsia="en-US"/>
        </w:rPr>
        <w:t xml:space="preserve">, která sdružuje téměř 30 významných tuzemských </w:t>
      </w:r>
      <w:r w:rsidR="00535926" w:rsidRPr="00A06786">
        <w:rPr>
          <w:rFonts w:eastAsia="Times New Roman"/>
          <w:lang w:eastAsia="en-US"/>
        </w:rPr>
        <w:t>společností</w:t>
      </w:r>
      <w:r w:rsidR="003601E8" w:rsidRPr="00A06786">
        <w:rPr>
          <w:rFonts w:eastAsia="Times New Roman"/>
          <w:lang w:eastAsia="en-US"/>
        </w:rPr>
        <w:t>.</w:t>
      </w:r>
      <w:r w:rsidR="001B63DE" w:rsidRPr="00A06786">
        <w:rPr>
          <w:rFonts w:eastAsia="Times New Roman"/>
          <w:lang w:eastAsia="en-US"/>
        </w:rPr>
        <w:t xml:space="preserve"> </w:t>
      </w:r>
    </w:p>
    <w:p w14:paraId="7AB88448" w14:textId="77777777" w:rsidR="00062CAB" w:rsidRPr="00577E77" w:rsidRDefault="00062CAB" w:rsidP="00B571DF">
      <w:pPr>
        <w:jc w:val="both"/>
        <w:rPr>
          <w:rFonts w:eastAsia="Times New Roman"/>
          <w:b/>
          <w:bCs/>
          <w:lang w:eastAsia="en-US"/>
        </w:rPr>
      </w:pPr>
    </w:p>
    <w:p w14:paraId="15112FFC" w14:textId="2E0BC8C2" w:rsidR="00A51988" w:rsidRPr="00B571DF" w:rsidRDefault="00A51988" w:rsidP="00B571DF">
      <w:pPr>
        <w:jc w:val="both"/>
        <w:rPr>
          <w:rFonts w:eastAsia="Times New Roman"/>
          <w:i/>
          <w:iCs/>
          <w:lang w:eastAsia="en-US"/>
        </w:rPr>
      </w:pPr>
      <w:r w:rsidRPr="00A06786">
        <w:rPr>
          <w:rFonts w:eastAsia="Times New Roman"/>
          <w:i/>
          <w:iCs/>
          <w:lang w:eastAsia="en-US"/>
        </w:rPr>
        <w:t>„</w:t>
      </w:r>
      <w:r w:rsidR="00303FC5">
        <w:rPr>
          <w:rFonts w:eastAsia="Times New Roman"/>
          <w:i/>
          <w:iCs/>
          <w:lang w:eastAsia="en-US"/>
        </w:rPr>
        <w:t>PIWI už máme vysazeny, ale v kontextu 540 hektarů je to stále zanedbatelné množství.</w:t>
      </w:r>
      <w:r w:rsidR="00AB0BB3">
        <w:rPr>
          <w:rFonts w:eastAsia="Times New Roman"/>
          <w:i/>
          <w:iCs/>
          <w:lang w:eastAsia="en-US"/>
        </w:rPr>
        <w:t xml:space="preserve"> Jsme ve fázi zkoušení,</w:t>
      </w:r>
      <w:r w:rsidR="00303FC5">
        <w:rPr>
          <w:rFonts w:eastAsia="Times New Roman"/>
          <w:i/>
          <w:iCs/>
          <w:lang w:eastAsia="en-US"/>
        </w:rPr>
        <w:t xml:space="preserve"> </w:t>
      </w:r>
      <w:r w:rsidR="00AB0BB3">
        <w:rPr>
          <w:rFonts w:eastAsia="Times New Roman"/>
          <w:i/>
          <w:iCs/>
          <w:lang w:eastAsia="en-US"/>
        </w:rPr>
        <w:t>v</w:t>
      </w:r>
      <w:r w:rsidRPr="00A06786">
        <w:rPr>
          <w:rFonts w:eastAsia="Times New Roman"/>
          <w:i/>
          <w:iCs/>
          <w:lang w:eastAsia="en-US"/>
        </w:rPr>
        <w:t xml:space="preserve"> letošním roce osázíme 4,5 hektarů PIWI odrůdami tak, abychom zjistili, které z těchto odrůd jsou pro nás perspektivní,“ </w:t>
      </w:r>
      <w:r w:rsidR="00695B25">
        <w:rPr>
          <w:rFonts w:eastAsia="Times New Roman"/>
          <w:lang w:eastAsia="en-US"/>
        </w:rPr>
        <w:t>potvrzuje</w:t>
      </w:r>
      <w:r w:rsidRPr="00A06786">
        <w:rPr>
          <w:rFonts w:eastAsia="Times New Roman"/>
          <w:lang w:eastAsia="en-US"/>
        </w:rPr>
        <w:t xml:space="preserve"> Bořek Svoboda, ředitel Zámeckého vinařství Bzenec</w:t>
      </w:r>
      <w:r w:rsidR="00303FC5">
        <w:rPr>
          <w:rFonts w:eastAsia="Times New Roman"/>
          <w:lang w:eastAsia="en-US"/>
        </w:rPr>
        <w:t>.</w:t>
      </w:r>
    </w:p>
    <w:p w14:paraId="25F50321" w14:textId="77777777" w:rsidR="00695B25" w:rsidRPr="00A06786" w:rsidRDefault="00695B25" w:rsidP="00695B25">
      <w:pPr>
        <w:jc w:val="both"/>
        <w:rPr>
          <w:rFonts w:eastAsia="Times New Roman"/>
          <w:i/>
          <w:iCs/>
          <w:lang w:eastAsia="en-US"/>
        </w:rPr>
      </w:pPr>
    </w:p>
    <w:p w14:paraId="6382A4B1" w14:textId="6B3BA517" w:rsidR="00695B25" w:rsidRDefault="00695B25" w:rsidP="00695B25">
      <w:pPr>
        <w:spacing w:line="252" w:lineRule="auto"/>
        <w:jc w:val="both"/>
        <w:rPr>
          <w:rFonts w:eastAsia="Times New Roman"/>
          <w:i/>
          <w:iCs/>
          <w:lang w:eastAsia="en-US"/>
        </w:rPr>
      </w:pPr>
      <w:r w:rsidRPr="00A06786">
        <w:rPr>
          <w:rFonts w:eastAsia="Times New Roman"/>
          <w:i/>
          <w:iCs/>
          <w:lang w:eastAsia="en-US"/>
        </w:rPr>
        <w:t>„Udržiteln</w:t>
      </w:r>
      <w:r w:rsidR="00717F1B">
        <w:rPr>
          <w:rFonts w:eastAsia="Times New Roman"/>
          <w:i/>
          <w:iCs/>
          <w:lang w:eastAsia="en-US"/>
        </w:rPr>
        <w:t>ější</w:t>
      </w:r>
      <w:r w:rsidRPr="00A06786">
        <w:rPr>
          <w:rFonts w:eastAsia="Times New Roman"/>
          <w:i/>
          <w:iCs/>
          <w:lang w:eastAsia="en-US"/>
        </w:rPr>
        <w:t xml:space="preserve"> způsob obhospodařování vinic je pro nás velkým tématem. Kromě PIWI odrůd, kterých letos vysadíme 11 hektarů, testujeme v některých vinohradech také </w:t>
      </w:r>
      <w:r w:rsidRPr="00273ECF">
        <w:rPr>
          <w:rFonts w:eastAsia="Times New Roman"/>
          <w:i/>
          <w:iCs/>
          <w:lang w:eastAsia="en-US"/>
        </w:rPr>
        <w:t>přírodní preparáty, jako náhradu chemické ochrany, a probiotika,“</w:t>
      </w:r>
      <w:r w:rsidRPr="00A06786">
        <w:rPr>
          <w:rFonts w:eastAsia="Times New Roman"/>
          <w:i/>
          <w:iCs/>
          <w:lang w:eastAsia="en-US"/>
        </w:rPr>
        <w:t xml:space="preserve"> </w:t>
      </w:r>
      <w:r w:rsidRPr="00A06786">
        <w:rPr>
          <w:rFonts w:eastAsia="Times New Roman"/>
          <w:lang w:eastAsia="en-US"/>
        </w:rPr>
        <w:t>vysvětluje</w:t>
      </w:r>
      <w:r w:rsidR="00605689">
        <w:rPr>
          <w:rFonts w:eastAsia="Times New Roman"/>
          <w:lang w:eastAsia="en-US"/>
        </w:rPr>
        <w:t xml:space="preserve"> Libor Výleta,</w:t>
      </w:r>
      <w:r w:rsidRPr="00A06786">
        <w:rPr>
          <w:rFonts w:eastAsia="Times New Roman"/>
          <w:lang w:eastAsia="en-US"/>
        </w:rPr>
        <w:t xml:space="preserve"> ředitel vinohradnictví </w:t>
      </w:r>
      <w:r w:rsidR="004E275C">
        <w:rPr>
          <w:rFonts w:eastAsia="Times New Roman"/>
          <w:lang w:eastAsia="en-US"/>
        </w:rPr>
        <w:t>skupiny</w:t>
      </w:r>
      <w:r w:rsidRPr="00A06786">
        <w:rPr>
          <w:rFonts w:eastAsia="Times New Roman"/>
          <w:lang w:eastAsia="en-US"/>
        </w:rPr>
        <w:t xml:space="preserve"> BOHEMIA SEKT</w:t>
      </w:r>
      <w:r w:rsidR="00605689">
        <w:rPr>
          <w:rFonts w:eastAsia="Times New Roman"/>
          <w:lang w:eastAsia="en-US"/>
        </w:rPr>
        <w:t>.</w:t>
      </w:r>
    </w:p>
    <w:p w14:paraId="298518BF" w14:textId="77777777" w:rsidR="00695B25" w:rsidRPr="00A06786" w:rsidRDefault="00695B25" w:rsidP="00A13204">
      <w:pPr>
        <w:jc w:val="both"/>
        <w:rPr>
          <w:rFonts w:eastAsia="Times New Roman"/>
          <w:i/>
          <w:iCs/>
          <w:lang w:eastAsia="en-US"/>
        </w:rPr>
      </w:pPr>
    </w:p>
    <w:p w14:paraId="2297D75A" w14:textId="522D943E" w:rsidR="00A06786" w:rsidRPr="00A06786" w:rsidRDefault="00681C21" w:rsidP="00A13204">
      <w:pPr>
        <w:jc w:val="both"/>
        <w:rPr>
          <w:rFonts w:eastAsia="Times New Roman"/>
          <w:lang w:eastAsia="en-US"/>
        </w:rPr>
      </w:pPr>
      <w:r w:rsidRPr="00A06786">
        <w:rPr>
          <w:rFonts w:eastAsia="Times New Roman"/>
          <w:lang w:eastAsia="en-US"/>
        </w:rPr>
        <w:t>Odolné odrůdy</w:t>
      </w:r>
      <w:r w:rsidR="000C54C3" w:rsidRPr="00A06786">
        <w:rPr>
          <w:rFonts w:eastAsia="Times New Roman"/>
          <w:lang w:eastAsia="en-US"/>
        </w:rPr>
        <w:t xml:space="preserve"> </w:t>
      </w:r>
      <w:r w:rsidR="00A441D3" w:rsidRPr="00A06786">
        <w:rPr>
          <w:rFonts w:eastAsia="Times New Roman"/>
          <w:lang w:eastAsia="en-US"/>
        </w:rPr>
        <w:t xml:space="preserve">jsou podle </w:t>
      </w:r>
      <w:r w:rsidR="00717F1B">
        <w:rPr>
          <w:rFonts w:eastAsia="Times New Roman"/>
          <w:lang w:eastAsia="en-US"/>
        </w:rPr>
        <w:t>vinařů zároveň i</w:t>
      </w:r>
      <w:r w:rsidR="000C54C3" w:rsidRPr="00A06786">
        <w:rPr>
          <w:rFonts w:eastAsia="Times New Roman"/>
          <w:lang w:eastAsia="en-US"/>
        </w:rPr>
        <w:t xml:space="preserve"> atraktivním lákadlem pro spotřebitele.</w:t>
      </w:r>
      <w:r w:rsidR="00E50551" w:rsidRPr="00A06786">
        <w:rPr>
          <w:rFonts w:eastAsia="Times New Roman"/>
          <w:lang w:eastAsia="en-US"/>
        </w:rPr>
        <w:t xml:space="preserve"> </w:t>
      </w:r>
      <w:r w:rsidR="00D668D7" w:rsidRPr="00A06786">
        <w:rPr>
          <w:rFonts w:eastAsia="Times New Roman"/>
          <w:i/>
          <w:iCs/>
          <w:lang w:eastAsia="en-US"/>
        </w:rPr>
        <w:t>„</w:t>
      </w:r>
      <w:r w:rsidR="009F320D" w:rsidRPr="00A06786">
        <w:rPr>
          <w:rFonts w:eastAsia="Times New Roman"/>
          <w:i/>
          <w:iCs/>
          <w:lang w:eastAsia="en-US"/>
        </w:rPr>
        <w:t>PIWI</w:t>
      </w:r>
      <w:r w:rsidR="006B02DA" w:rsidRPr="00A06786">
        <w:rPr>
          <w:rFonts w:eastAsia="Times New Roman"/>
          <w:i/>
          <w:iCs/>
          <w:lang w:eastAsia="en-US"/>
        </w:rPr>
        <w:t xml:space="preserve"> odrůdy vnímáme jako obohacení sortimentu.</w:t>
      </w:r>
      <w:r w:rsidR="00CC4E57" w:rsidRPr="00A06786">
        <w:rPr>
          <w:rFonts w:eastAsia="Times New Roman"/>
          <w:i/>
          <w:iCs/>
          <w:lang w:eastAsia="en-US"/>
        </w:rPr>
        <w:t xml:space="preserve"> Ze stávajících máme </w:t>
      </w:r>
      <w:proofErr w:type="spellStart"/>
      <w:r w:rsidR="00CC4E57" w:rsidRPr="00A06786">
        <w:rPr>
          <w:rFonts w:eastAsia="Times New Roman"/>
          <w:i/>
          <w:iCs/>
          <w:lang w:eastAsia="en-US"/>
        </w:rPr>
        <w:t>Hibernal</w:t>
      </w:r>
      <w:proofErr w:type="spellEnd"/>
      <w:r w:rsidR="00CC4E57" w:rsidRPr="00A06786">
        <w:rPr>
          <w:rFonts w:eastAsia="Times New Roman"/>
          <w:i/>
          <w:iCs/>
          <w:lang w:eastAsia="en-US"/>
        </w:rPr>
        <w:t xml:space="preserve"> a </w:t>
      </w:r>
      <w:proofErr w:type="spellStart"/>
      <w:r w:rsidR="00CC4E57" w:rsidRPr="00A06786">
        <w:rPr>
          <w:rFonts w:eastAsia="Times New Roman"/>
          <w:i/>
          <w:iCs/>
          <w:lang w:eastAsia="en-US"/>
        </w:rPr>
        <w:t>Solaris</w:t>
      </w:r>
      <w:proofErr w:type="spellEnd"/>
      <w:r w:rsidR="00CC4E57" w:rsidRPr="00A06786">
        <w:rPr>
          <w:rFonts w:eastAsia="Times New Roman"/>
          <w:i/>
          <w:iCs/>
          <w:lang w:eastAsia="en-US"/>
        </w:rPr>
        <w:t xml:space="preserve"> a </w:t>
      </w:r>
      <w:r w:rsidR="00754174" w:rsidRPr="00754174">
        <w:rPr>
          <w:i/>
          <w:iCs/>
        </w:rPr>
        <w:t xml:space="preserve">v příštím období plánujeme vysadit další perspektivní odrůdy Cabernet </w:t>
      </w:r>
      <w:proofErr w:type="spellStart"/>
      <w:r w:rsidR="00754174" w:rsidRPr="00754174">
        <w:rPr>
          <w:i/>
          <w:iCs/>
        </w:rPr>
        <w:t>Cortis</w:t>
      </w:r>
      <w:proofErr w:type="spellEnd"/>
      <w:r w:rsidR="00754174" w:rsidRPr="00754174">
        <w:rPr>
          <w:i/>
          <w:iCs/>
        </w:rPr>
        <w:t xml:space="preserve">, </w:t>
      </w:r>
      <w:proofErr w:type="spellStart"/>
      <w:r w:rsidR="00754174" w:rsidRPr="00754174">
        <w:rPr>
          <w:i/>
          <w:iCs/>
        </w:rPr>
        <w:t>Rubinet</w:t>
      </w:r>
      <w:proofErr w:type="spellEnd"/>
      <w:r w:rsidR="00754174" w:rsidRPr="00754174">
        <w:rPr>
          <w:i/>
          <w:iCs/>
        </w:rPr>
        <w:t xml:space="preserve">, </w:t>
      </w:r>
      <w:proofErr w:type="spellStart"/>
      <w:r w:rsidR="00754174" w:rsidRPr="00754174">
        <w:rPr>
          <w:i/>
          <w:iCs/>
        </w:rPr>
        <w:t>Savilon</w:t>
      </w:r>
      <w:proofErr w:type="spellEnd"/>
      <w:r w:rsidR="00754174" w:rsidRPr="00754174">
        <w:rPr>
          <w:i/>
          <w:iCs/>
        </w:rPr>
        <w:t xml:space="preserve"> a Cabernet </w:t>
      </w:r>
      <w:proofErr w:type="spellStart"/>
      <w:r w:rsidR="00754174" w:rsidRPr="00754174">
        <w:rPr>
          <w:i/>
          <w:iCs/>
        </w:rPr>
        <w:t>blanc</w:t>
      </w:r>
      <w:proofErr w:type="spellEnd"/>
      <w:r w:rsidR="006B02DA" w:rsidRPr="00754174">
        <w:rPr>
          <w:rFonts w:eastAsia="Times New Roman"/>
          <w:i/>
          <w:iCs/>
          <w:lang w:eastAsia="en-US"/>
        </w:rPr>
        <w:t>,“</w:t>
      </w:r>
      <w:r w:rsidR="006B02DA" w:rsidRPr="00A06786">
        <w:rPr>
          <w:rFonts w:eastAsia="Times New Roman"/>
          <w:lang w:eastAsia="en-US"/>
        </w:rPr>
        <w:t xml:space="preserve"> </w:t>
      </w:r>
      <w:r w:rsidR="002468BF" w:rsidRPr="00A06786">
        <w:rPr>
          <w:rFonts w:eastAsia="Times New Roman"/>
          <w:lang w:eastAsia="en-US"/>
        </w:rPr>
        <w:t>potvrzuje</w:t>
      </w:r>
      <w:r w:rsidR="006B02DA" w:rsidRPr="00A06786">
        <w:rPr>
          <w:rFonts w:eastAsia="Times New Roman"/>
          <w:lang w:eastAsia="en-US"/>
        </w:rPr>
        <w:t xml:space="preserve"> Jan Filipovič, obchodní ředitel vinařství Templářské sklepy</w:t>
      </w:r>
      <w:r w:rsidR="00717F1B">
        <w:rPr>
          <w:rFonts w:eastAsia="Times New Roman"/>
          <w:lang w:eastAsia="en-US"/>
        </w:rPr>
        <w:t>.</w:t>
      </w:r>
    </w:p>
    <w:p w14:paraId="72BF26B9" w14:textId="77777777" w:rsidR="003721CB" w:rsidRPr="00A06786" w:rsidRDefault="003721CB" w:rsidP="006B02DA">
      <w:pPr>
        <w:spacing w:line="252" w:lineRule="auto"/>
        <w:jc w:val="both"/>
        <w:rPr>
          <w:rFonts w:eastAsia="Times New Roman"/>
          <w:lang w:eastAsia="en-US"/>
        </w:rPr>
      </w:pPr>
    </w:p>
    <w:p w14:paraId="5FC687EA" w14:textId="668766BC" w:rsidR="0008089A" w:rsidRDefault="003721CB" w:rsidP="0008089A">
      <w:pPr>
        <w:jc w:val="both"/>
        <w:rPr>
          <w:rFonts w:eastAsia="Times New Roman"/>
        </w:rPr>
      </w:pPr>
      <w:r w:rsidRPr="00A06786">
        <w:rPr>
          <w:rFonts w:eastAsia="Times New Roman"/>
          <w:i/>
          <w:iCs/>
        </w:rPr>
        <w:t xml:space="preserve">„Omezíme výsadbu a pěstování modrých odrůd, a to především Frankovky, Svatovavřineckého, Modrý Portugalu i Cabernet Moravia a některých dalších. Na místo nich chceme přistoupit </w:t>
      </w:r>
      <w:r w:rsidRPr="00A06786">
        <w:rPr>
          <w:rFonts w:eastAsia="Times New Roman"/>
          <w:i/>
          <w:iCs/>
        </w:rPr>
        <w:lastRenderedPageBreak/>
        <w:t xml:space="preserve">k vyššímu zastoupení pěstování </w:t>
      </w:r>
      <w:r w:rsidR="009F320D" w:rsidRPr="00A06786">
        <w:rPr>
          <w:rFonts w:eastAsia="Times New Roman"/>
          <w:i/>
          <w:iCs/>
        </w:rPr>
        <w:t>PIWI,</w:t>
      </w:r>
      <w:r w:rsidRPr="00A06786">
        <w:rPr>
          <w:rFonts w:eastAsia="Times New Roman"/>
          <w:i/>
          <w:iCs/>
        </w:rPr>
        <w:t xml:space="preserve"> a to především bílých odrůd,“ </w:t>
      </w:r>
      <w:r w:rsidRPr="00A06786">
        <w:rPr>
          <w:rFonts w:eastAsia="Times New Roman"/>
        </w:rPr>
        <w:t xml:space="preserve">vysvětluje </w:t>
      </w:r>
      <w:r w:rsidR="00754174">
        <w:rPr>
          <w:rFonts w:eastAsia="Times New Roman"/>
        </w:rPr>
        <w:t xml:space="preserve">Dušan Florian, vinohradník </w:t>
      </w:r>
      <w:r w:rsidRPr="00A06786">
        <w:rPr>
          <w:rFonts w:eastAsia="Times New Roman"/>
        </w:rPr>
        <w:t>Vinařství Baloun</w:t>
      </w:r>
      <w:r w:rsidR="00335DAE">
        <w:rPr>
          <w:rFonts w:eastAsia="Times New Roman"/>
        </w:rPr>
        <w:t>.</w:t>
      </w:r>
      <w:r w:rsidR="00577E77">
        <w:rPr>
          <w:rFonts w:eastAsia="Times New Roman"/>
        </w:rPr>
        <w:t xml:space="preserve"> </w:t>
      </w:r>
    </w:p>
    <w:p w14:paraId="400C5A83" w14:textId="77777777" w:rsidR="00897A18" w:rsidRDefault="00897A18" w:rsidP="0008089A">
      <w:pPr>
        <w:jc w:val="both"/>
        <w:rPr>
          <w:rFonts w:eastAsia="Times New Roman"/>
        </w:rPr>
      </w:pPr>
    </w:p>
    <w:p w14:paraId="1AB1C363" w14:textId="5A2FD6BC" w:rsidR="00236F7F" w:rsidRDefault="00897A18" w:rsidP="00AB0BB3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Aktuálně se PIWI odrůdy rozprostírají </w:t>
      </w:r>
      <w:r w:rsidRPr="00A06786">
        <w:rPr>
          <w:rFonts w:eastAsia="Times New Roman"/>
          <w:lang w:eastAsia="en-US"/>
        </w:rPr>
        <w:t>přibližně</w:t>
      </w:r>
      <w:r>
        <w:rPr>
          <w:rFonts w:eastAsia="Times New Roman"/>
          <w:lang w:eastAsia="en-US"/>
        </w:rPr>
        <w:t xml:space="preserve"> na</w:t>
      </w:r>
      <w:r w:rsidRPr="00A06786">
        <w:rPr>
          <w:rFonts w:eastAsia="Times New Roman"/>
          <w:lang w:eastAsia="en-US"/>
        </w:rPr>
        <w:t xml:space="preserve"> 890 hektar</w:t>
      </w:r>
      <w:r>
        <w:rPr>
          <w:rFonts w:eastAsia="Times New Roman"/>
          <w:lang w:eastAsia="en-US"/>
        </w:rPr>
        <w:t>ech</w:t>
      </w:r>
      <w:r w:rsidRPr="00A06786">
        <w:rPr>
          <w:rFonts w:eastAsia="Times New Roman"/>
          <w:lang w:eastAsia="en-US"/>
        </w:rPr>
        <w:t>, což je asi 5 % celkově osázené plochy.</w:t>
      </w:r>
      <w:r>
        <w:rPr>
          <w:rFonts w:eastAsia="Times New Roman"/>
          <w:lang w:eastAsia="en-US"/>
        </w:rPr>
        <w:t xml:space="preserve"> </w:t>
      </w:r>
      <w:r w:rsidRPr="00A06786">
        <w:rPr>
          <w:rFonts w:eastAsia="Times New Roman"/>
          <w:lang w:eastAsia="en-US"/>
        </w:rPr>
        <w:t>Za posledních 10 let se plocha vinic osázených PIWI odrůdami v</w:t>
      </w:r>
      <w:r w:rsidR="00236F7F">
        <w:rPr>
          <w:rFonts w:eastAsia="Times New Roman"/>
          <w:lang w:eastAsia="en-US"/>
        </w:rPr>
        <w:t> </w:t>
      </w:r>
      <w:r w:rsidRPr="00A06786">
        <w:rPr>
          <w:rFonts w:eastAsia="Times New Roman"/>
          <w:lang w:eastAsia="en-US"/>
        </w:rPr>
        <w:t>Česku</w:t>
      </w:r>
      <w:r w:rsidR="00236F7F">
        <w:rPr>
          <w:rFonts w:eastAsia="Times New Roman"/>
          <w:lang w:eastAsia="en-US"/>
        </w:rPr>
        <w:t xml:space="preserve"> </w:t>
      </w:r>
      <w:r w:rsidRPr="00A06786">
        <w:rPr>
          <w:rFonts w:eastAsia="Times New Roman"/>
          <w:lang w:eastAsia="en-US"/>
        </w:rPr>
        <w:t>zpětinásobila</w:t>
      </w:r>
      <w:r>
        <w:rPr>
          <w:rFonts w:eastAsia="Times New Roman"/>
          <w:lang w:eastAsia="en-US"/>
        </w:rPr>
        <w:t>.</w:t>
      </w:r>
    </w:p>
    <w:p w14:paraId="784DBD77" w14:textId="596A6FE5" w:rsidR="005A0394" w:rsidRDefault="005A0394" w:rsidP="00AB0BB3">
      <w:pPr>
        <w:jc w:val="both"/>
        <w:rPr>
          <w:rFonts w:eastAsia="Times New Roman"/>
          <w:lang w:eastAsia="en-US"/>
        </w:rPr>
      </w:pPr>
    </w:p>
    <w:p w14:paraId="63539329" w14:textId="1841661C" w:rsidR="005A0394" w:rsidRDefault="005A0394" w:rsidP="00AB0BB3">
      <w:pPr>
        <w:jc w:val="both"/>
        <w:rPr>
          <w:rFonts w:eastAsia="Times New Roman"/>
          <w:lang w:eastAsia="en-US"/>
        </w:rPr>
      </w:pPr>
    </w:p>
    <w:p w14:paraId="1FF70E53" w14:textId="22D77B55" w:rsidR="005A0394" w:rsidRPr="00236F7F" w:rsidRDefault="005A0394" w:rsidP="00AB0BB3">
      <w:pPr>
        <w:jc w:val="both"/>
        <w:rPr>
          <w:rFonts w:eastAsia="Times New Roman"/>
          <w:lang w:eastAsia="en-US"/>
        </w:rPr>
      </w:pPr>
      <w:r>
        <w:rPr>
          <w:noProof/>
        </w:rPr>
        <w:drawing>
          <wp:inline distT="0" distB="0" distL="0" distR="0" wp14:anchorId="3FA33ADB" wp14:editId="6756BAA2">
            <wp:extent cx="5760720" cy="3994150"/>
            <wp:effectExtent l="0" t="0" r="11430" b="635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42A6B9FF-EDD5-572A-91C3-356575A4FA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9F23E6" w14:textId="37DD3585" w:rsidR="005A0394" w:rsidRDefault="005A0394" w:rsidP="005A0394">
      <w:pPr>
        <w:spacing w:before="480" w:line="276" w:lineRule="auto"/>
        <w:jc w:val="both"/>
      </w:pPr>
      <w:r>
        <w:t>Tab.: ÚKZÚZ</w:t>
      </w:r>
    </w:p>
    <w:p w14:paraId="63870E7D" w14:textId="7911C428" w:rsidR="00236F7F" w:rsidRPr="00236F7F" w:rsidRDefault="00236F7F" w:rsidP="00236F7F">
      <w:pPr>
        <w:spacing w:before="480" w:line="276" w:lineRule="auto"/>
        <w:jc w:val="both"/>
      </w:pPr>
      <w:r w:rsidRPr="00236F7F">
        <w:t>Kontakt: Mi</w:t>
      </w:r>
      <w:r>
        <w:t>c</w:t>
      </w:r>
      <w:r w:rsidRPr="00236F7F">
        <w:t>haela Vrbová, vrbova@peprconsulting.cz, 737 755 094, www.vinarskaunie.cz</w:t>
      </w:r>
    </w:p>
    <w:p w14:paraId="3B70700A" w14:textId="77777777" w:rsidR="00236F7F" w:rsidRPr="00236F7F" w:rsidRDefault="00236F7F" w:rsidP="00AB0BB3">
      <w:pPr>
        <w:jc w:val="both"/>
      </w:pPr>
    </w:p>
    <w:sectPr w:rsidR="00236F7F" w:rsidRPr="00236F7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ED53" w14:textId="77777777" w:rsidR="00FB515B" w:rsidRDefault="00FB515B" w:rsidP="005F314D">
      <w:r>
        <w:separator/>
      </w:r>
    </w:p>
  </w:endnote>
  <w:endnote w:type="continuationSeparator" w:id="0">
    <w:p w14:paraId="54E2ADA9" w14:textId="77777777" w:rsidR="00FB515B" w:rsidRDefault="00FB515B" w:rsidP="005F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2B5A" w14:textId="77777777" w:rsidR="00FB515B" w:rsidRDefault="00FB515B" w:rsidP="005F314D">
      <w:r>
        <w:separator/>
      </w:r>
    </w:p>
  </w:footnote>
  <w:footnote w:type="continuationSeparator" w:id="0">
    <w:p w14:paraId="75189BBB" w14:textId="77777777" w:rsidR="00FB515B" w:rsidRDefault="00FB515B" w:rsidP="005F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5EC2" w14:textId="43FA374A" w:rsidR="005269FA" w:rsidRDefault="005269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D9E123" wp14:editId="7127F66F">
          <wp:simplePos x="0" y="0"/>
          <wp:positionH relativeFrom="margin">
            <wp:align>center</wp:align>
          </wp:positionH>
          <wp:positionV relativeFrom="margin">
            <wp:posOffset>-2063750</wp:posOffset>
          </wp:positionV>
          <wp:extent cx="1467485" cy="1296670"/>
          <wp:effectExtent l="0" t="0" r="0" b="0"/>
          <wp:wrapTight wrapText="bothSides">
            <wp:wrapPolygon edited="0">
              <wp:start x="0" y="0"/>
              <wp:lineTo x="0" y="21262"/>
              <wp:lineTo x="21310" y="21262"/>
              <wp:lineTo x="21310" y="0"/>
              <wp:lineTo x="0" y="0"/>
            </wp:wrapPolygon>
          </wp:wrapTight>
          <wp:docPr id="1" name="Obrázek 1" descr="https://www.vinarskaunie.cz/wp-content/uploads/sites/152/2016/10/logo-VU%C4%8CR_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inarskaunie.cz/wp-content/uploads/sites/152/2016/10/logo-VU%C4%8CR_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29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200F23" w14:textId="1D32E14E" w:rsidR="005269FA" w:rsidRDefault="005269FA">
    <w:pPr>
      <w:pStyle w:val="Zhlav"/>
    </w:pPr>
  </w:p>
  <w:p w14:paraId="468A060A" w14:textId="60E70619" w:rsidR="005269FA" w:rsidRDefault="005269FA">
    <w:pPr>
      <w:pStyle w:val="Zhlav"/>
    </w:pPr>
  </w:p>
  <w:p w14:paraId="536EFD98" w14:textId="0197BCB2" w:rsidR="005269FA" w:rsidRDefault="005269FA">
    <w:pPr>
      <w:pStyle w:val="Zhlav"/>
    </w:pPr>
  </w:p>
  <w:p w14:paraId="7791EA95" w14:textId="77777777" w:rsidR="005269FA" w:rsidRDefault="005269FA">
    <w:pPr>
      <w:pStyle w:val="Zhlav"/>
    </w:pPr>
  </w:p>
  <w:p w14:paraId="66245359" w14:textId="39FEA9BB" w:rsidR="005269FA" w:rsidRDefault="005269FA">
    <w:pPr>
      <w:pStyle w:val="Zhlav"/>
    </w:pPr>
  </w:p>
  <w:p w14:paraId="4BDB729B" w14:textId="250E0118" w:rsidR="005269FA" w:rsidRDefault="005269FA">
    <w:pPr>
      <w:pStyle w:val="Zhlav"/>
    </w:pPr>
  </w:p>
  <w:p w14:paraId="75008DED" w14:textId="40FDF61F" w:rsidR="005269FA" w:rsidRDefault="005269FA">
    <w:pPr>
      <w:pStyle w:val="Zhlav"/>
    </w:pPr>
  </w:p>
  <w:p w14:paraId="69D7DE99" w14:textId="08561A4F" w:rsidR="005269FA" w:rsidRDefault="005269FA">
    <w:pPr>
      <w:pStyle w:val="Zhlav"/>
    </w:pPr>
  </w:p>
  <w:p w14:paraId="31B6FCCB" w14:textId="77777777" w:rsidR="005269FA" w:rsidRPr="005269FA" w:rsidRDefault="005269FA" w:rsidP="005269FA">
    <w:pPr>
      <w:jc w:val="center"/>
      <w:rPr>
        <w:b/>
        <w:sz w:val="22"/>
        <w:szCs w:val="22"/>
      </w:rPr>
    </w:pPr>
    <w:r w:rsidRPr="005269FA">
      <w:rPr>
        <w:b/>
        <w:sz w:val="22"/>
        <w:szCs w:val="22"/>
      </w:rPr>
      <w:t>TISKOVÁ ZPRÁVA</w:t>
    </w:r>
  </w:p>
  <w:p w14:paraId="6A3BF834" w14:textId="628C715A" w:rsidR="005269FA" w:rsidRPr="005269FA" w:rsidRDefault="005269FA" w:rsidP="005269FA">
    <w:pPr>
      <w:jc w:val="center"/>
      <w:rPr>
        <w:bCs/>
        <w:sz w:val="22"/>
        <w:szCs w:val="22"/>
      </w:rPr>
    </w:pPr>
    <w:r w:rsidRPr="005269FA">
      <w:rPr>
        <w:bCs/>
        <w:sz w:val="22"/>
        <w:szCs w:val="22"/>
      </w:rPr>
      <w:t>30. března 2023</w:t>
    </w:r>
  </w:p>
  <w:p w14:paraId="53C67AB3" w14:textId="5132E874" w:rsidR="005269FA" w:rsidRDefault="005269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409C"/>
    <w:multiLevelType w:val="hybridMultilevel"/>
    <w:tmpl w:val="AD844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03"/>
    <w:rsid w:val="000000D7"/>
    <w:rsid w:val="00001F73"/>
    <w:rsid w:val="00005A06"/>
    <w:rsid w:val="00006312"/>
    <w:rsid w:val="0001103A"/>
    <w:rsid w:val="000125D3"/>
    <w:rsid w:val="0001588C"/>
    <w:rsid w:val="00015D8A"/>
    <w:rsid w:val="000178D4"/>
    <w:rsid w:val="00023136"/>
    <w:rsid w:val="0003079D"/>
    <w:rsid w:val="000331B1"/>
    <w:rsid w:val="00045E14"/>
    <w:rsid w:val="00056F5C"/>
    <w:rsid w:val="00062CAB"/>
    <w:rsid w:val="000730A8"/>
    <w:rsid w:val="0008089A"/>
    <w:rsid w:val="00081984"/>
    <w:rsid w:val="00082615"/>
    <w:rsid w:val="00093A36"/>
    <w:rsid w:val="000A14A5"/>
    <w:rsid w:val="000C54C3"/>
    <w:rsid w:val="000C66AC"/>
    <w:rsid w:val="000D041E"/>
    <w:rsid w:val="000D2347"/>
    <w:rsid w:val="000D2946"/>
    <w:rsid w:val="000D430F"/>
    <w:rsid w:val="000F2AD3"/>
    <w:rsid w:val="000F3C84"/>
    <w:rsid w:val="000F4164"/>
    <w:rsid w:val="00100456"/>
    <w:rsid w:val="001111E7"/>
    <w:rsid w:val="00115AA2"/>
    <w:rsid w:val="00115BA5"/>
    <w:rsid w:val="001228ED"/>
    <w:rsid w:val="00125502"/>
    <w:rsid w:val="00126BC4"/>
    <w:rsid w:val="00132D3C"/>
    <w:rsid w:val="00132EE6"/>
    <w:rsid w:val="001450DB"/>
    <w:rsid w:val="00150A9D"/>
    <w:rsid w:val="0015242D"/>
    <w:rsid w:val="0015455A"/>
    <w:rsid w:val="00164259"/>
    <w:rsid w:val="0017679F"/>
    <w:rsid w:val="00177DDC"/>
    <w:rsid w:val="00181421"/>
    <w:rsid w:val="00187457"/>
    <w:rsid w:val="00192103"/>
    <w:rsid w:val="00195AE4"/>
    <w:rsid w:val="001A10D2"/>
    <w:rsid w:val="001A6A85"/>
    <w:rsid w:val="001B63DE"/>
    <w:rsid w:val="001C12B6"/>
    <w:rsid w:val="001C32AE"/>
    <w:rsid w:val="001C3E9A"/>
    <w:rsid w:val="001D3777"/>
    <w:rsid w:val="001E0339"/>
    <w:rsid w:val="00207BF9"/>
    <w:rsid w:val="002255F6"/>
    <w:rsid w:val="0022757A"/>
    <w:rsid w:val="00230ED5"/>
    <w:rsid w:val="00233BC2"/>
    <w:rsid w:val="00236F7F"/>
    <w:rsid w:val="002468BF"/>
    <w:rsid w:val="00246F60"/>
    <w:rsid w:val="002564D3"/>
    <w:rsid w:val="002605D9"/>
    <w:rsid w:val="00262F93"/>
    <w:rsid w:val="00273ECF"/>
    <w:rsid w:val="002860B1"/>
    <w:rsid w:val="0028689B"/>
    <w:rsid w:val="00290984"/>
    <w:rsid w:val="002A1B82"/>
    <w:rsid w:val="002A38FA"/>
    <w:rsid w:val="002A6E84"/>
    <w:rsid w:val="002B36CB"/>
    <w:rsid w:val="002C7BED"/>
    <w:rsid w:val="002D09B7"/>
    <w:rsid w:val="002D4B0A"/>
    <w:rsid w:val="002D7EB8"/>
    <w:rsid w:val="002F0781"/>
    <w:rsid w:val="00303FC5"/>
    <w:rsid w:val="0031050D"/>
    <w:rsid w:val="00310F44"/>
    <w:rsid w:val="00325C5D"/>
    <w:rsid w:val="0032721A"/>
    <w:rsid w:val="00331060"/>
    <w:rsid w:val="00334CA0"/>
    <w:rsid w:val="00335DAE"/>
    <w:rsid w:val="00341BDE"/>
    <w:rsid w:val="00352B94"/>
    <w:rsid w:val="003601E8"/>
    <w:rsid w:val="0036266F"/>
    <w:rsid w:val="00370B2C"/>
    <w:rsid w:val="00370F30"/>
    <w:rsid w:val="003721CB"/>
    <w:rsid w:val="0038054D"/>
    <w:rsid w:val="00381960"/>
    <w:rsid w:val="00395E40"/>
    <w:rsid w:val="003A1CBC"/>
    <w:rsid w:val="003A2697"/>
    <w:rsid w:val="003A4927"/>
    <w:rsid w:val="003A5326"/>
    <w:rsid w:val="003B6648"/>
    <w:rsid w:val="003B74B9"/>
    <w:rsid w:val="003E2426"/>
    <w:rsid w:val="003F5D06"/>
    <w:rsid w:val="00406224"/>
    <w:rsid w:val="00443C75"/>
    <w:rsid w:val="004503B6"/>
    <w:rsid w:val="00450AF3"/>
    <w:rsid w:val="00455F43"/>
    <w:rsid w:val="00464007"/>
    <w:rsid w:val="00464BD1"/>
    <w:rsid w:val="00480F41"/>
    <w:rsid w:val="004874C7"/>
    <w:rsid w:val="00492359"/>
    <w:rsid w:val="004A261A"/>
    <w:rsid w:val="004B14F6"/>
    <w:rsid w:val="004B580A"/>
    <w:rsid w:val="004D63CD"/>
    <w:rsid w:val="004E275C"/>
    <w:rsid w:val="004F5B8F"/>
    <w:rsid w:val="00505418"/>
    <w:rsid w:val="005269FA"/>
    <w:rsid w:val="00527946"/>
    <w:rsid w:val="00530E47"/>
    <w:rsid w:val="00535926"/>
    <w:rsid w:val="00542163"/>
    <w:rsid w:val="00543B3D"/>
    <w:rsid w:val="00557480"/>
    <w:rsid w:val="00577E77"/>
    <w:rsid w:val="00580FB9"/>
    <w:rsid w:val="0058151D"/>
    <w:rsid w:val="00582EB2"/>
    <w:rsid w:val="005905EA"/>
    <w:rsid w:val="00596DC9"/>
    <w:rsid w:val="005A0394"/>
    <w:rsid w:val="005A27A5"/>
    <w:rsid w:val="005A3FC0"/>
    <w:rsid w:val="005B0764"/>
    <w:rsid w:val="005B227D"/>
    <w:rsid w:val="005C1C81"/>
    <w:rsid w:val="005C2FBE"/>
    <w:rsid w:val="005D3311"/>
    <w:rsid w:val="005D6615"/>
    <w:rsid w:val="005F314D"/>
    <w:rsid w:val="005F4BEB"/>
    <w:rsid w:val="005F6C01"/>
    <w:rsid w:val="00605689"/>
    <w:rsid w:val="00612D1D"/>
    <w:rsid w:val="00613FD6"/>
    <w:rsid w:val="00617E2F"/>
    <w:rsid w:val="00623E65"/>
    <w:rsid w:val="00640CD3"/>
    <w:rsid w:val="00647037"/>
    <w:rsid w:val="0066372E"/>
    <w:rsid w:val="00664B69"/>
    <w:rsid w:val="00666997"/>
    <w:rsid w:val="0067614F"/>
    <w:rsid w:val="00681889"/>
    <w:rsid w:val="00681C21"/>
    <w:rsid w:val="00682DE0"/>
    <w:rsid w:val="00684F8A"/>
    <w:rsid w:val="00693BFB"/>
    <w:rsid w:val="00695B25"/>
    <w:rsid w:val="006A0E8B"/>
    <w:rsid w:val="006A470A"/>
    <w:rsid w:val="006A6D96"/>
    <w:rsid w:val="006A7F66"/>
    <w:rsid w:val="006B02DA"/>
    <w:rsid w:val="006B5E3E"/>
    <w:rsid w:val="006C1A58"/>
    <w:rsid w:val="006C2810"/>
    <w:rsid w:val="006D50E6"/>
    <w:rsid w:val="006E3B87"/>
    <w:rsid w:val="006E702A"/>
    <w:rsid w:val="007108CE"/>
    <w:rsid w:val="0071777E"/>
    <w:rsid w:val="00717F1B"/>
    <w:rsid w:val="00730AAC"/>
    <w:rsid w:val="0073330D"/>
    <w:rsid w:val="00741B9A"/>
    <w:rsid w:val="007507EF"/>
    <w:rsid w:val="0075121F"/>
    <w:rsid w:val="00754174"/>
    <w:rsid w:val="00760298"/>
    <w:rsid w:val="00770C3F"/>
    <w:rsid w:val="00771974"/>
    <w:rsid w:val="007A2D3C"/>
    <w:rsid w:val="007B1F40"/>
    <w:rsid w:val="007B48C7"/>
    <w:rsid w:val="007D22CE"/>
    <w:rsid w:val="00800223"/>
    <w:rsid w:val="0080036E"/>
    <w:rsid w:val="00812927"/>
    <w:rsid w:val="00812CFA"/>
    <w:rsid w:val="00820A59"/>
    <w:rsid w:val="00822AD1"/>
    <w:rsid w:val="008260DE"/>
    <w:rsid w:val="00826F6F"/>
    <w:rsid w:val="00827078"/>
    <w:rsid w:val="008270FF"/>
    <w:rsid w:val="008421B0"/>
    <w:rsid w:val="00843AA2"/>
    <w:rsid w:val="00846236"/>
    <w:rsid w:val="00860389"/>
    <w:rsid w:val="00863DEF"/>
    <w:rsid w:val="00871E71"/>
    <w:rsid w:val="00872ABB"/>
    <w:rsid w:val="0087442D"/>
    <w:rsid w:val="00876DD3"/>
    <w:rsid w:val="00881736"/>
    <w:rsid w:val="00890AC8"/>
    <w:rsid w:val="0089177D"/>
    <w:rsid w:val="00892E3E"/>
    <w:rsid w:val="00896B85"/>
    <w:rsid w:val="00897A18"/>
    <w:rsid w:val="008A277C"/>
    <w:rsid w:val="008A4935"/>
    <w:rsid w:val="008D03A4"/>
    <w:rsid w:val="008D4790"/>
    <w:rsid w:val="008D77C5"/>
    <w:rsid w:val="008F2E4D"/>
    <w:rsid w:val="008F3912"/>
    <w:rsid w:val="008F47DA"/>
    <w:rsid w:val="008F503D"/>
    <w:rsid w:val="008F66E8"/>
    <w:rsid w:val="009017D8"/>
    <w:rsid w:val="00946D2F"/>
    <w:rsid w:val="009578C8"/>
    <w:rsid w:val="00963B99"/>
    <w:rsid w:val="00967800"/>
    <w:rsid w:val="009701CE"/>
    <w:rsid w:val="00971272"/>
    <w:rsid w:val="009736AD"/>
    <w:rsid w:val="00982A7E"/>
    <w:rsid w:val="0098362D"/>
    <w:rsid w:val="009A03D5"/>
    <w:rsid w:val="009C0383"/>
    <w:rsid w:val="009C3853"/>
    <w:rsid w:val="009C7FCA"/>
    <w:rsid w:val="009D6CB9"/>
    <w:rsid w:val="009E0051"/>
    <w:rsid w:val="009F320D"/>
    <w:rsid w:val="009F4CEA"/>
    <w:rsid w:val="00A06786"/>
    <w:rsid w:val="00A13204"/>
    <w:rsid w:val="00A40379"/>
    <w:rsid w:val="00A41296"/>
    <w:rsid w:val="00A441D3"/>
    <w:rsid w:val="00A51988"/>
    <w:rsid w:val="00A52FF4"/>
    <w:rsid w:val="00A7078C"/>
    <w:rsid w:val="00A848B6"/>
    <w:rsid w:val="00A97F8F"/>
    <w:rsid w:val="00AA6C33"/>
    <w:rsid w:val="00AB0BB3"/>
    <w:rsid w:val="00AB11EE"/>
    <w:rsid w:val="00AC70B9"/>
    <w:rsid w:val="00AE0C35"/>
    <w:rsid w:val="00AE22EC"/>
    <w:rsid w:val="00AE53EE"/>
    <w:rsid w:val="00AE5C38"/>
    <w:rsid w:val="00AE650B"/>
    <w:rsid w:val="00AF5F21"/>
    <w:rsid w:val="00AF669E"/>
    <w:rsid w:val="00AF70DA"/>
    <w:rsid w:val="00B07DC5"/>
    <w:rsid w:val="00B15D92"/>
    <w:rsid w:val="00B17C64"/>
    <w:rsid w:val="00B25CA7"/>
    <w:rsid w:val="00B30D39"/>
    <w:rsid w:val="00B321DB"/>
    <w:rsid w:val="00B33A0E"/>
    <w:rsid w:val="00B362B7"/>
    <w:rsid w:val="00B370E8"/>
    <w:rsid w:val="00B564F6"/>
    <w:rsid w:val="00B571DF"/>
    <w:rsid w:val="00B60216"/>
    <w:rsid w:val="00B6138C"/>
    <w:rsid w:val="00B64F10"/>
    <w:rsid w:val="00B673C7"/>
    <w:rsid w:val="00B8536D"/>
    <w:rsid w:val="00B8600D"/>
    <w:rsid w:val="00B97132"/>
    <w:rsid w:val="00BA1F5B"/>
    <w:rsid w:val="00BB3F80"/>
    <w:rsid w:val="00BD51AF"/>
    <w:rsid w:val="00BF137C"/>
    <w:rsid w:val="00BF5832"/>
    <w:rsid w:val="00C048DF"/>
    <w:rsid w:val="00C0622B"/>
    <w:rsid w:val="00C1206B"/>
    <w:rsid w:val="00C12B07"/>
    <w:rsid w:val="00C143A0"/>
    <w:rsid w:val="00C27F09"/>
    <w:rsid w:val="00C31DF1"/>
    <w:rsid w:val="00C36CD6"/>
    <w:rsid w:val="00C52F5F"/>
    <w:rsid w:val="00C5467F"/>
    <w:rsid w:val="00C62568"/>
    <w:rsid w:val="00C74107"/>
    <w:rsid w:val="00C762BF"/>
    <w:rsid w:val="00C821FB"/>
    <w:rsid w:val="00C841BC"/>
    <w:rsid w:val="00C868AE"/>
    <w:rsid w:val="00C90423"/>
    <w:rsid w:val="00CA3444"/>
    <w:rsid w:val="00CA3F20"/>
    <w:rsid w:val="00CB7A81"/>
    <w:rsid w:val="00CC4E57"/>
    <w:rsid w:val="00CD38CB"/>
    <w:rsid w:val="00CE306A"/>
    <w:rsid w:val="00CE51CD"/>
    <w:rsid w:val="00CF0AFE"/>
    <w:rsid w:val="00CF671A"/>
    <w:rsid w:val="00CF7B8B"/>
    <w:rsid w:val="00D13CBF"/>
    <w:rsid w:val="00D162EE"/>
    <w:rsid w:val="00D20FB0"/>
    <w:rsid w:val="00D22331"/>
    <w:rsid w:val="00D34678"/>
    <w:rsid w:val="00D668D7"/>
    <w:rsid w:val="00D712CF"/>
    <w:rsid w:val="00D71A94"/>
    <w:rsid w:val="00D738BF"/>
    <w:rsid w:val="00D820A4"/>
    <w:rsid w:val="00D82BFD"/>
    <w:rsid w:val="00D83183"/>
    <w:rsid w:val="00D859F9"/>
    <w:rsid w:val="00D87986"/>
    <w:rsid w:val="00DA297F"/>
    <w:rsid w:val="00DA2BBA"/>
    <w:rsid w:val="00DB2A26"/>
    <w:rsid w:val="00DB5744"/>
    <w:rsid w:val="00DD7CC8"/>
    <w:rsid w:val="00DE04E3"/>
    <w:rsid w:val="00DF15E6"/>
    <w:rsid w:val="00DF1F8D"/>
    <w:rsid w:val="00E20856"/>
    <w:rsid w:val="00E36D19"/>
    <w:rsid w:val="00E37169"/>
    <w:rsid w:val="00E41037"/>
    <w:rsid w:val="00E4258B"/>
    <w:rsid w:val="00E436EE"/>
    <w:rsid w:val="00E50352"/>
    <w:rsid w:val="00E50551"/>
    <w:rsid w:val="00E6149A"/>
    <w:rsid w:val="00E86E10"/>
    <w:rsid w:val="00E95FEA"/>
    <w:rsid w:val="00EA2FE4"/>
    <w:rsid w:val="00EA4915"/>
    <w:rsid w:val="00EA4AB9"/>
    <w:rsid w:val="00EB1A7D"/>
    <w:rsid w:val="00EB265A"/>
    <w:rsid w:val="00EB72F5"/>
    <w:rsid w:val="00EC21A6"/>
    <w:rsid w:val="00ED08C8"/>
    <w:rsid w:val="00ED1EC4"/>
    <w:rsid w:val="00EE2BD1"/>
    <w:rsid w:val="00EE37AB"/>
    <w:rsid w:val="00F00834"/>
    <w:rsid w:val="00F03AAA"/>
    <w:rsid w:val="00F1094F"/>
    <w:rsid w:val="00F2363F"/>
    <w:rsid w:val="00F3592A"/>
    <w:rsid w:val="00F36106"/>
    <w:rsid w:val="00F3723F"/>
    <w:rsid w:val="00F47712"/>
    <w:rsid w:val="00F5457C"/>
    <w:rsid w:val="00F617A1"/>
    <w:rsid w:val="00F66E77"/>
    <w:rsid w:val="00F81B55"/>
    <w:rsid w:val="00F86E47"/>
    <w:rsid w:val="00F87D32"/>
    <w:rsid w:val="00F93E3D"/>
    <w:rsid w:val="00F9454F"/>
    <w:rsid w:val="00FA3FBA"/>
    <w:rsid w:val="00FB116B"/>
    <w:rsid w:val="00FB515B"/>
    <w:rsid w:val="00FB5C03"/>
    <w:rsid w:val="00FC077A"/>
    <w:rsid w:val="00FE2F04"/>
    <w:rsid w:val="00FE629C"/>
    <w:rsid w:val="00FE7F17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14BB"/>
  <w15:chartTrackingRefBased/>
  <w15:docId w15:val="{056A7A27-36C5-49C1-8C3A-C7B5B436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C0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F5F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F1094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31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314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F314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69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69F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69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69F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Vývoj p</a:t>
            </a:r>
            <a:r>
              <a:rPr lang="en-US"/>
              <a:t>loch</a:t>
            </a:r>
            <a:r>
              <a:rPr lang="cs-CZ"/>
              <a:t>y</a:t>
            </a:r>
            <a:r>
              <a:rPr lang="en-US"/>
              <a:t> </a:t>
            </a:r>
            <a:r>
              <a:rPr lang="cs-CZ"/>
              <a:t>(ha) </a:t>
            </a:r>
            <a:r>
              <a:rPr lang="en-US"/>
              <a:t>PIWI</a:t>
            </a:r>
            <a:r>
              <a:rPr lang="cs-CZ"/>
              <a:t> odrůd révy vinné</a:t>
            </a:r>
            <a:r>
              <a:rPr lang="en-US"/>
              <a:t> </a:t>
            </a:r>
            <a:r>
              <a:rPr lang="cs-CZ"/>
              <a:t>v</a:t>
            </a:r>
            <a:r>
              <a:rPr lang="cs-CZ" baseline="0"/>
              <a:t> ČR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6.3309249805312801E-2"/>
          <c:y val="0.12266375545851531"/>
          <c:w val="0.89669075019468714"/>
          <c:h val="0.73673245538630816"/>
        </c:manualLayout>
      </c:layout>
      <c:scatterChart>
        <c:scatterStyle val="lineMarker"/>
        <c:varyColors val="0"/>
        <c:ser>
          <c:idx val="0"/>
          <c:order val="0"/>
          <c:tx>
            <c:strRef>
              <c:f>List1!$B$14</c:f>
              <c:strCache>
                <c:ptCount val="1"/>
                <c:pt idx="0">
                  <c:v>Plocha PIWI (ha)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7"/>
              <c:layout>
                <c:manualLayout>
                  <c:x val="-2.108171240881215E-2"/>
                  <c:y val="-7.64068796138371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454707050507577E-2"/>
                      <c:h val="9.59628456617803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FE8-4858-9DD4-4EDA2C525F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List1!$A$15:$A$32</c:f>
              <c:numCache>
                <c:formatCode>General</c:formatCode>
                <c:ptCount val="18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  <c:pt idx="7">
                  <c:v>2015</c:v>
                </c:pt>
                <c:pt idx="8">
                  <c:v>2014</c:v>
                </c:pt>
                <c:pt idx="9">
                  <c:v>2013</c:v>
                </c:pt>
                <c:pt idx="10">
                  <c:v>2012</c:v>
                </c:pt>
                <c:pt idx="11">
                  <c:v>2011</c:v>
                </c:pt>
                <c:pt idx="12">
                  <c:v>2010</c:v>
                </c:pt>
                <c:pt idx="13">
                  <c:v>2009</c:v>
                </c:pt>
                <c:pt idx="14">
                  <c:v>2008</c:v>
                </c:pt>
                <c:pt idx="15">
                  <c:v>2007</c:v>
                </c:pt>
                <c:pt idx="16">
                  <c:v>2006</c:v>
                </c:pt>
                <c:pt idx="17">
                  <c:v>2005</c:v>
                </c:pt>
              </c:numCache>
            </c:numRef>
          </c:xVal>
          <c:yVal>
            <c:numRef>
              <c:f>List1!$B$15:$B$32</c:f>
              <c:numCache>
                <c:formatCode>General</c:formatCode>
                <c:ptCount val="18"/>
                <c:pt idx="0">
                  <c:v>891.15</c:v>
                </c:pt>
                <c:pt idx="1">
                  <c:v>776.63</c:v>
                </c:pt>
                <c:pt idx="2">
                  <c:v>739.69</c:v>
                </c:pt>
                <c:pt idx="3">
                  <c:v>688.01</c:v>
                </c:pt>
                <c:pt idx="4">
                  <c:v>606.66</c:v>
                </c:pt>
                <c:pt idx="5">
                  <c:v>532.09</c:v>
                </c:pt>
                <c:pt idx="6">
                  <c:v>429.66</c:v>
                </c:pt>
                <c:pt idx="7">
                  <c:v>367.47</c:v>
                </c:pt>
                <c:pt idx="8">
                  <c:v>297.51</c:v>
                </c:pt>
                <c:pt idx="9">
                  <c:v>221.79</c:v>
                </c:pt>
                <c:pt idx="10">
                  <c:v>183.19</c:v>
                </c:pt>
                <c:pt idx="11">
                  <c:v>147.38999999999999</c:v>
                </c:pt>
                <c:pt idx="12">
                  <c:v>111.96</c:v>
                </c:pt>
                <c:pt idx="13">
                  <c:v>67.8</c:v>
                </c:pt>
                <c:pt idx="14">
                  <c:v>36.549999999999997</c:v>
                </c:pt>
                <c:pt idx="15">
                  <c:v>31.97</c:v>
                </c:pt>
                <c:pt idx="16">
                  <c:v>31.32</c:v>
                </c:pt>
                <c:pt idx="17">
                  <c:v>29.48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FE8-4858-9DD4-4EDA2C525F9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421969904"/>
        <c:axId val="421971344"/>
      </c:scatterChart>
      <c:valAx>
        <c:axId val="421969904"/>
        <c:scaling>
          <c:orientation val="minMax"/>
          <c:max val="2022"/>
          <c:min val="200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1971344"/>
        <c:crosses val="autoZero"/>
        <c:crossBetween val="midCat"/>
        <c:majorUnit val="1"/>
      </c:valAx>
      <c:valAx>
        <c:axId val="42197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19699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16DAB79AB8F4E8DB7C04508DEBAED" ma:contentTypeVersion="14" ma:contentTypeDescription="Create a new document." ma:contentTypeScope="" ma:versionID="a451afa80356c36a320c1e94673dd380">
  <xsd:schema xmlns:xsd="http://www.w3.org/2001/XMLSchema" xmlns:xs="http://www.w3.org/2001/XMLSchema" xmlns:p="http://schemas.microsoft.com/office/2006/metadata/properties" xmlns:ns2="fb2a656e-2069-40e2-9555-2d1a16cf14c5" xmlns:ns3="c5b03f6d-978e-470d-8465-25220fbb97ec" targetNamespace="http://schemas.microsoft.com/office/2006/metadata/properties" ma:root="true" ma:fieldsID="5ad322eb6095ae44cab5c5a920a60194" ns2:_="" ns3:_="">
    <xsd:import namespace="fb2a656e-2069-40e2-9555-2d1a16cf14c5"/>
    <xsd:import namespace="c5b03f6d-978e-470d-8465-25220fbb9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a656e-2069-40e2-9555-2d1a16cf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1eebf4-fc90-4ba8-97c6-e52e0863f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03f6d-978e-470d-8465-25220fbb9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7aaed3-d1db-4fce-9974-27ff5d499b79}" ma:internalName="TaxCatchAll" ma:showField="CatchAllData" ma:web="c5b03f6d-978e-470d-8465-25220fbb9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03f6d-978e-470d-8465-25220fbb97ec" xsi:nil="true"/>
    <lcf76f155ced4ddcb4097134ff3c332f xmlns="fb2a656e-2069-40e2-9555-2d1a16cf1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CCCF3-88AE-48DE-BB1E-2214E35D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a656e-2069-40e2-9555-2d1a16cf14c5"/>
    <ds:schemaRef ds:uri="c5b03f6d-978e-470d-8465-25220fbb9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0DC23-559E-493E-B4D7-18510579E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0F8485-4BDF-4910-B244-0A22B3545CA4}">
  <ds:schemaRefs>
    <ds:schemaRef ds:uri="http://schemas.microsoft.com/office/2006/metadata/properties"/>
    <ds:schemaRef ds:uri="http://schemas.microsoft.com/office/infopath/2007/PartnerControls"/>
    <ds:schemaRef ds:uri="c5b03f6d-978e-470d-8465-25220fbb97ec"/>
    <ds:schemaRef ds:uri="fb2a656e-2069-40e2-9555-2d1a16cf14c5"/>
  </ds:schemaRefs>
</ds:datastoreItem>
</file>

<file path=customXml/itemProps4.xml><?xml version="1.0" encoding="utf-8"?>
<ds:datastoreItem xmlns:ds="http://schemas.openxmlformats.org/officeDocument/2006/customXml" ds:itemID="{4F375B37-446B-44A0-B78A-647F8D350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Vrbová</dc:creator>
  <cp:keywords/>
  <dc:description/>
  <cp:lastModifiedBy>Michaela Vrbová</cp:lastModifiedBy>
  <cp:revision>79</cp:revision>
  <dcterms:created xsi:type="dcterms:W3CDTF">2023-03-27T16:01:00Z</dcterms:created>
  <dcterms:modified xsi:type="dcterms:W3CDTF">2023-03-30T05:50:00Z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0x01010086E16DAB79AB8F4E8DB7C04508DEBAED</vt:lpwstr>
  </property>
  <property fmtid="{D5CDD505-2E9C-101B-9397-08002B2CF9AE}" pid="3" name="MediaServiceImageTags">
    <vt:lpwstr/>
  </property>
</Properties>
</file>